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E3" w:rsidRPr="00185531" w:rsidRDefault="00CE50E3" w:rsidP="00CE50E3">
      <w:pPr>
        <w:shd w:val="clear" w:color="auto" w:fill="FFFFFF"/>
        <w:spacing w:before="525" w:after="375" w:line="240" w:lineRule="auto"/>
        <w:jc w:val="center"/>
        <w:outlineLvl w:val="0"/>
        <w:rPr>
          <w:rFonts w:eastAsia="Times New Roman" w:cs="Times New Roman"/>
          <w:color w:val="353535"/>
          <w:kern w:val="36"/>
          <w:sz w:val="39"/>
          <w:szCs w:val="39"/>
          <w:lang w:eastAsia="ru-RU"/>
        </w:rPr>
      </w:pPr>
      <w:r w:rsidRPr="00185531">
        <w:rPr>
          <w:rFonts w:eastAsia="Times New Roman" w:cs="Times New Roman"/>
          <w:b/>
          <w:bCs/>
          <w:color w:val="353535"/>
          <w:kern w:val="36"/>
          <w:sz w:val="39"/>
          <w:lang w:eastAsia="ru-RU"/>
        </w:rPr>
        <w:t>Правила конференции «Ломоносов»</w:t>
      </w:r>
    </w:p>
    <w:p w:rsidR="00CE50E3" w:rsidRPr="00CE50E3" w:rsidRDefault="00CE50E3" w:rsidP="00CE50E3">
      <w:pPr>
        <w:shd w:val="clear" w:color="auto" w:fill="FFFFFF"/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3"/>
          <w:lang w:eastAsia="ru-RU"/>
        </w:rPr>
      </w:pPr>
      <w:r w:rsidRPr="00CE50E3">
        <w:rPr>
          <w:rFonts w:eastAsia="Times New Roman" w:cs="Times New Roman"/>
          <w:color w:val="353535"/>
          <w:szCs w:val="23"/>
          <w:lang w:eastAsia="ru-RU"/>
        </w:rPr>
        <w:t>Международная научная конференция студентов, аспирантов и молодых ученых «Ломоносов» ежегодно проводится в Московском государственном университете имени М.В.Ломоносова в рамках Международного молодежного научного форума «Ломоносов». Сопредседателями Оргкомитета Форума «Ломоносов» являются Ректор Московского университета академик Виктор Антонович Садовничий и Министр образования и науки Российской Федерации Ольга Юрьевна Васильева.</w:t>
      </w:r>
    </w:p>
    <w:p w:rsidR="00CE50E3" w:rsidRPr="00CE50E3" w:rsidRDefault="00CE50E3" w:rsidP="00CE50E3">
      <w:pPr>
        <w:shd w:val="clear" w:color="auto" w:fill="FFFFFF"/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3"/>
          <w:lang w:eastAsia="ru-RU"/>
        </w:rPr>
      </w:pPr>
      <w:r w:rsidRPr="00CE50E3">
        <w:rPr>
          <w:rFonts w:eastAsia="Times New Roman" w:cs="Times New Roman"/>
          <w:color w:val="353535"/>
          <w:szCs w:val="23"/>
          <w:lang w:eastAsia="ru-RU"/>
        </w:rPr>
        <w:t>Основная цель конференции — развитие творческой активности студентов, аспирантов и молодых ученых, привлечение их к решению актуальных задач современной науки, сохранение и развитие единого научно-образовательного пространства, установление контактов между будущими коллегами.</w:t>
      </w:r>
    </w:p>
    <w:p w:rsidR="00CE50E3" w:rsidRPr="00CE50E3" w:rsidRDefault="00CE50E3" w:rsidP="00CE50E3">
      <w:pPr>
        <w:shd w:val="clear" w:color="auto" w:fill="FFFFFF"/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3"/>
          <w:lang w:eastAsia="ru-RU"/>
        </w:rPr>
      </w:pPr>
      <w:r w:rsidRPr="00CE50E3">
        <w:rPr>
          <w:rFonts w:eastAsia="Times New Roman" w:cs="Times New Roman"/>
          <w:b/>
          <w:bCs/>
          <w:color w:val="353535"/>
          <w:lang w:eastAsia="ru-RU"/>
        </w:rPr>
        <w:t>Организация конференции</w:t>
      </w:r>
    </w:p>
    <w:p w:rsidR="00CE50E3" w:rsidRPr="00CE50E3" w:rsidRDefault="00CE50E3" w:rsidP="00CE50E3">
      <w:pPr>
        <w:shd w:val="clear" w:color="auto" w:fill="FFFFFF"/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3"/>
          <w:lang w:eastAsia="ru-RU"/>
        </w:rPr>
      </w:pPr>
      <w:r w:rsidRPr="00CE50E3">
        <w:rPr>
          <w:rFonts w:eastAsia="Times New Roman" w:cs="Times New Roman"/>
          <w:color w:val="353535"/>
          <w:szCs w:val="23"/>
          <w:lang w:eastAsia="ru-RU"/>
        </w:rPr>
        <w:t>Оргкомитет конференции курирует общие вопросы подготовки и проведения. За работу секций конференции (способы и методы экспертного отбора заявок, организация заседаний секций, присутствие экспертов на заседаниях) отвечают представители секций и оргкомитеты секций. Связь Оргкомитета конференции с оргкомитетами секций осуществляется через ответственного секретаря конференции и ответственных секретарей каждой из секций. Ответственный секретарь конференции координирует работу ответственных секретарей секций. Оргкомитеты и ответственные секретари секций предлагаются деканами факультетов и утверждаются Оргкомитетом.</w:t>
      </w:r>
    </w:p>
    <w:p w:rsidR="00CE50E3" w:rsidRPr="00CE50E3" w:rsidRDefault="00CE50E3" w:rsidP="00CE50E3">
      <w:pPr>
        <w:shd w:val="clear" w:color="auto" w:fill="FFFFFF"/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3"/>
          <w:lang w:eastAsia="ru-RU"/>
        </w:rPr>
      </w:pPr>
      <w:r w:rsidRPr="00CE50E3">
        <w:rPr>
          <w:rFonts w:eastAsia="Times New Roman" w:cs="Times New Roman"/>
          <w:color w:val="353535"/>
          <w:szCs w:val="23"/>
          <w:lang w:eastAsia="ru-RU"/>
        </w:rPr>
        <w:t>Оргкомитет конференции имеет право корректировать работу оргкомитетов отдельных секций, оценивать ее и доводить оценку до сведения руководства факультетов.</w:t>
      </w:r>
    </w:p>
    <w:p w:rsidR="00CE50E3" w:rsidRPr="00CE50E3" w:rsidRDefault="00CE50E3" w:rsidP="00CE50E3">
      <w:pPr>
        <w:shd w:val="clear" w:color="auto" w:fill="FFFFFF"/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3"/>
          <w:lang w:eastAsia="ru-RU"/>
        </w:rPr>
      </w:pPr>
      <w:r w:rsidRPr="00CE50E3">
        <w:rPr>
          <w:rFonts w:eastAsia="Times New Roman" w:cs="Times New Roman"/>
          <w:color w:val="353535"/>
          <w:szCs w:val="23"/>
          <w:lang w:eastAsia="ru-RU"/>
        </w:rPr>
        <w:t>Представители оргкомитета секций обязаны присутствовать на совещаниях по подготовке конференции, своевременно сообщать полученную информацию о конференции руководству факультетов, оперативно предоставлять сведения о подготовке работы своей секции представителям Оргкомитета конференции, своевременно и корректно отвечать на вопросы участников по е-мейлу или в форуме.</w:t>
      </w:r>
    </w:p>
    <w:p w:rsidR="00CE50E3" w:rsidRPr="00CE50E3" w:rsidRDefault="00CE50E3" w:rsidP="00CE50E3">
      <w:pPr>
        <w:shd w:val="clear" w:color="auto" w:fill="FFFFFF"/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3"/>
          <w:lang w:eastAsia="ru-RU"/>
        </w:rPr>
      </w:pPr>
      <w:r w:rsidRPr="00CE50E3">
        <w:rPr>
          <w:rFonts w:eastAsia="Times New Roman" w:cs="Times New Roman"/>
          <w:b/>
          <w:bCs/>
          <w:color w:val="353535"/>
          <w:lang w:eastAsia="ru-RU"/>
        </w:rPr>
        <w:t>Участие в конференции</w:t>
      </w:r>
    </w:p>
    <w:p w:rsidR="00CE50E3" w:rsidRPr="00CE50E3" w:rsidRDefault="00CE50E3" w:rsidP="00CE50E3">
      <w:pPr>
        <w:shd w:val="clear" w:color="auto" w:fill="FFFFFF"/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3"/>
          <w:lang w:eastAsia="ru-RU"/>
        </w:rPr>
      </w:pPr>
      <w:r w:rsidRPr="00CE50E3">
        <w:rPr>
          <w:rFonts w:eastAsia="Times New Roman" w:cs="Times New Roman"/>
          <w:b/>
          <w:bCs/>
          <w:color w:val="353535"/>
          <w:lang w:eastAsia="ru-RU"/>
        </w:rPr>
        <w:t>Участником конференции</w:t>
      </w:r>
      <w:r w:rsidRPr="00CE50E3">
        <w:rPr>
          <w:rFonts w:eastAsia="Times New Roman" w:cs="Times New Roman"/>
          <w:color w:val="353535"/>
          <w:lang w:eastAsia="ru-RU"/>
        </w:rPr>
        <w:t> </w:t>
      </w:r>
      <w:r w:rsidRPr="00CE50E3">
        <w:rPr>
          <w:rFonts w:eastAsia="Times New Roman" w:cs="Times New Roman"/>
          <w:color w:val="353535"/>
          <w:szCs w:val="23"/>
          <w:lang w:eastAsia="ru-RU"/>
        </w:rPr>
        <w:t>может стать студент (бакалавр или магистр), аспирант, соискатель или молодой ученый до 35 лет — учащийся или сотрудник российского или зарубежного вуза, аспирант или сотрудник научного учреждения.</w:t>
      </w:r>
    </w:p>
    <w:p w:rsidR="00CE50E3" w:rsidRPr="00CE50E3" w:rsidRDefault="00CE50E3" w:rsidP="00CE50E3">
      <w:pPr>
        <w:shd w:val="clear" w:color="auto" w:fill="FFFFFF"/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3"/>
          <w:lang w:eastAsia="ru-RU"/>
        </w:rPr>
      </w:pPr>
      <w:r w:rsidRPr="00CE50E3">
        <w:rPr>
          <w:rFonts w:eastAsia="Times New Roman" w:cs="Times New Roman"/>
          <w:b/>
          <w:bCs/>
          <w:color w:val="353535"/>
          <w:lang w:eastAsia="ru-RU"/>
        </w:rPr>
        <w:t>Молодым ученым</w:t>
      </w:r>
      <w:r w:rsidRPr="00CE50E3">
        <w:rPr>
          <w:rFonts w:eastAsia="Times New Roman" w:cs="Times New Roman"/>
          <w:color w:val="353535"/>
          <w:lang w:eastAsia="ru-RU"/>
        </w:rPr>
        <w:t> </w:t>
      </w:r>
      <w:r w:rsidRPr="00CE50E3">
        <w:rPr>
          <w:rFonts w:eastAsia="Times New Roman" w:cs="Times New Roman"/>
          <w:color w:val="353535"/>
          <w:szCs w:val="23"/>
          <w:lang w:eastAsia="ru-RU"/>
        </w:rPr>
        <w:t>считается соискатель, преподаватель без степени, преподаватель и старший преподаватель. Кандидаты наук не старше 35 лет</w:t>
      </w:r>
      <w:r w:rsidRPr="00CE50E3">
        <w:rPr>
          <w:rFonts w:eastAsia="Times New Roman" w:cs="Times New Roman"/>
          <w:color w:val="353535"/>
          <w:lang w:eastAsia="ru-RU"/>
        </w:rPr>
        <w:t> </w:t>
      </w:r>
      <w:r w:rsidRPr="00CE50E3">
        <w:rPr>
          <w:rFonts w:eastAsia="Times New Roman" w:cs="Times New Roman"/>
          <w:b/>
          <w:bCs/>
          <w:color w:val="353535"/>
          <w:lang w:eastAsia="ru-RU"/>
        </w:rPr>
        <w:t>могут участвовать</w:t>
      </w:r>
      <w:r w:rsidRPr="00CE50E3">
        <w:rPr>
          <w:rFonts w:eastAsia="Times New Roman" w:cs="Times New Roman"/>
          <w:color w:val="353535"/>
          <w:szCs w:val="23"/>
          <w:lang w:eastAsia="ru-RU"/>
        </w:rPr>
        <w:t>, как правило, в рамках отдельных подсекций, если это предусмотрено решением оргкомитета соответствующей секции. Профессора и доктора наук не имеют права участвовать в конференции, даже если они моложе 36 лет.</w:t>
      </w:r>
    </w:p>
    <w:p w:rsidR="00CE50E3" w:rsidRPr="00CE50E3" w:rsidRDefault="00CE50E3" w:rsidP="00CE50E3">
      <w:pPr>
        <w:shd w:val="clear" w:color="auto" w:fill="FFFFFF"/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3"/>
          <w:lang w:eastAsia="ru-RU"/>
        </w:rPr>
      </w:pPr>
      <w:r w:rsidRPr="00CE50E3">
        <w:rPr>
          <w:rFonts w:eastAsia="Times New Roman" w:cs="Times New Roman"/>
          <w:color w:val="353535"/>
          <w:szCs w:val="23"/>
          <w:lang w:eastAsia="ru-RU"/>
        </w:rPr>
        <w:t>В случае</w:t>
      </w:r>
      <w:proofErr w:type="gramStart"/>
      <w:r w:rsidRPr="00CE50E3">
        <w:rPr>
          <w:rFonts w:eastAsia="Times New Roman" w:cs="Times New Roman"/>
          <w:color w:val="353535"/>
          <w:szCs w:val="23"/>
          <w:lang w:eastAsia="ru-RU"/>
        </w:rPr>
        <w:t>,</w:t>
      </w:r>
      <w:proofErr w:type="gramEnd"/>
      <w:r w:rsidRPr="00CE50E3">
        <w:rPr>
          <w:rFonts w:eastAsia="Times New Roman" w:cs="Times New Roman"/>
          <w:color w:val="353535"/>
          <w:szCs w:val="23"/>
          <w:lang w:eastAsia="ru-RU"/>
        </w:rPr>
        <w:t xml:space="preserve"> если работа выполнена</w:t>
      </w:r>
      <w:r w:rsidRPr="00CE50E3">
        <w:rPr>
          <w:rFonts w:eastAsia="Times New Roman" w:cs="Times New Roman"/>
          <w:color w:val="353535"/>
          <w:lang w:eastAsia="ru-RU"/>
        </w:rPr>
        <w:t> </w:t>
      </w:r>
      <w:r w:rsidRPr="00CE50E3">
        <w:rPr>
          <w:rFonts w:eastAsia="Times New Roman" w:cs="Times New Roman"/>
          <w:b/>
          <w:bCs/>
          <w:color w:val="353535"/>
          <w:lang w:eastAsia="ru-RU"/>
        </w:rPr>
        <w:t>в соавторстве</w:t>
      </w:r>
      <w:r w:rsidRPr="00CE50E3">
        <w:rPr>
          <w:rFonts w:eastAsia="Times New Roman" w:cs="Times New Roman"/>
          <w:color w:val="353535"/>
          <w:szCs w:val="23"/>
          <w:lang w:eastAsia="ru-RU"/>
        </w:rPr>
        <w:t>, каждый из соавторов должен отвечать указанным требованиям к участникам конференции.</w:t>
      </w:r>
    </w:p>
    <w:p w:rsidR="00CE50E3" w:rsidRPr="00CE50E3" w:rsidRDefault="00CE50E3" w:rsidP="00CE50E3">
      <w:pPr>
        <w:shd w:val="clear" w:color="auto" w:fill="FFFFFF"/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3"/>
          <w:lang w:eastAsia="ru-RU"/>
        </w:rPr>
      </w:pPr>
      <w:r w:rsidRPr="00CE50E3">
        <w:rPr>
          <w:rFonts w:eastAsia="Times New Roman" w:cs="Times New Roman"/>
          <w:b/>
          <w:bCs/>
          <w:color w:val="353535"/>
          <w:lang w:eastAsia="ru-RU"/>
        </w:rPr>
        <w:t>Соавторство</w:t>
      </w:r>
      <w:r w:rsidRPr="00CE50E3">
        <w:rPr>
          <w:rFonts w:eastAsia="Times New Roman" w:cs="Times New Roman"/>
          <w:color w:val="353535"/>
          <w:lang w:eastAsia="ru-RU"/>
        </w:rPr>
        <w:t> </w:t>
      </w:r>
      <w:r w:rsidRPr="00CE50E3">
        <w:rPr>
          <w:rFonts w:eastAsia="Times New Roman" w:cs="Times New Roman"/>
          <w:color w:val="353535"/>
          <w:szCs w:val="23"/>
          <w:lang w:eastAsia="ru-RU"/>
        </w:rPr>
        <w:t>с научным руководителем не допускается, однако ему может быть выражена благодарность в примечании. Допустимое количество соавторов определяется оргкомитетом конкретной секции.</w:t>
      </w:r>
    </w:p>
    <w:p w:rsidR="00CE50E3" w:rsidRPr="00CE50E3" w:rsidRDefault="00CE50E3" w:rsidP="00CE50E3">
      <w:pPr>
        <w:shd w:val="clear" w:color="auto" w:fill="FFFFFF"/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3"/>
          <w:lang w:eastAsia="ru-RU"/>
        </w:rPr>
      </w:pPr>
      <w:r w:rsidRPr="00CE50E3">
        <w:rPr>
          <w:rFonts w:eastAsia="Times New Roman" w:cs="Times New Roman"/>
          <w:b/>
          <w:bCs/>
          <w:color w:val="353535"/>
          <w:lang w:eastAsia="ru-RU"/>
        </w:rPr>
        <w:t>Рекомендация</w:t>
      </w:r>
      <w:r w:rsidRPr="00CE50E3">
        <w:rPr>
          <w:rFonts w:eastAsia="Times New Roman" w:cs="Times New Roman"/>
          <w:color w:val="353535"/>
          <w:lang w:eastAsia="ru-RU"/>
        </w:rPr>
        <w:t> </w:t>
      </w:r>
      <w:r w:rsidRPr="00CE50E3">
        <w:rPr>
          <w:rFonts w:eastAsia="Times New Roman" w:cs="Times New Roman"/>
          <w:color w:val="353535"/>
          <w:szCs w:val="23"/>
          <w:lang w:eastAsia="ru-RU"/>
        </w:rPr>
        <w:t>научного руководителя или кафедры для участия в конференции не требуется, однако при заполнении заявки контакты научного руководителя должны быть указаны: в случае возникновения вопросов эксперты могут с ним связаться.</w:t>
      </w:r>
    </w:p>
    <w:p w:rsidR="00CE50E3" w:rsidRPr="00CE50E3" w:rsidRDefault="00CE50E3" w:rsidP="00CE50E3">
      <w:pPr>
        <w:shd w:val="clear" w:color="auto" w:fill="FFFFFF"/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3"/>
          <w:lang w:eastAsia="ru-RU"/>
        </w:rPr>
      </w:pPr>
      <w:r w:rsidRPr="00CE50E3">
        <w:rPr>
          <w:rFonts w:eastAsia="Times New Roman" w:cs="Times New Roman"/>
          <w:color w:val="353535"/>
          <w:szCs w:val="23"/>
          <w:lang w:eastAsia="ru-RU"/>
        </w:rPr>
        <w:t>Один участник может представить</w:t>
      </w:r>
      <w:r w:rsidRPr="00CE50E3">
        <w:rPr>
          <w:rFonts w:eastAsia="Times New Roman" w:cs="Times New Roman"/>
          <w:color w:val="353535"/>
          <w:lang w:eastAsia="ru-RU"/>
        </w:rPr>
        <w:t> </w:t>
      </w:r>
      <w:r w:rsidRPr="00CE50E3">
        <w:rPr>
          <w:rFonts w:eastAsia="Times New Roman" w:cs="Times New Roman"/>
          <w:b/>
          <w:bCs/>
          <w:color w:val="353535"/>
          <w:lang w:eastAsia="ru-RU"/>
        </w:rPr>
        <w:t>только одну работу</w:t>
      </w:r>
      <w:r w:rsidRPr="00CE50E3">
        <w:rPr>
          <w:rFonts w:eastAsia="Times New Roman" w:cs="Times New Roman"/>
          <w:color w:val="353535"/>
          <w:szCs w:val="23"/>
          <w:lang w:eastAsia="ru-RU"/>
        </w:rPr>
        <w:t>. Число участников от вуза, факультета или кафедры не ограничено.</w:t>
      </w:r>
    </w:p>
    <w:p w:rsidR="00CE50E3" w:rsidRPr="00CE50E3" w:rsidRDefault="00CE50E3" w:rsidP="00CE50E3">
      <w:pPr>
        <w:shd w:val="clear" w:color="auto" w:fill="FFFFFF"/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3"/>
          <w:lang w:eastAsia="ru-RU"/>
        </w:rPr>
      </w:pPr>
      <w:r w:rsidRPr="00CE50E3">
        <w:rPr>
          <w:rFonts w:eastAsia="Times New Roman" w:cs="Times New Roman"/>
          <w:color w:val="353535"/>
          <w:szCs w:val="23"/>
          <w:lang w:eastAsia="ru-RU"/>
        </w:rPr>
        <w:t>Работа может быть выполнена на</w:t>
      </w:r>
      <w:r w:rsidRPr="00CE50E3">
        <w:rPr>
          <w:rFonts w:eastAsia="Times New Roman" w:cs="Times New Roman"/>
          <w:color w:val="353535"/>
          <w:lang w:eastAsia="ru-RU"/>
        </w:rPr>
        <w:t> </w:t>
      </w:r>
      <w:r w:rsidRPr="00CE50E3">
        <w:rPr>
          <w:rFonts w:eastAsia="Times New Roman" w:cs="Times New Roman"/>
          <w:b/>
          <w:bCs/>
          <w:color w:val="353535"/>
          <w:lang w:eastAsia="ru-RU"/>
        </w:rPr>
        <w:t>русском или английском языках</w:t>
      </w:r>
      <w:r w:rsidRPr="00CE50E3">
        <w:rPr>
          <w:rFonts w:eastAsia="Times New Roman" w:cs="Times New Roman"/>
          <w:color w:val="353535"/>
          <w:szCs w:val="23"/>
          <w:lang w:eastAsia="ru-RU"/>
        </w:rPr>
        <w:t xml:space="preserve">; работы, выполненные на других языках, не рассматриваются. Использование английского языка должно быть </w:t>
      </w:r>
      <w:r w:rsidRPr="00CE50E3">
        <w:rPr>
          <w:rFonts w:eastAsia="Times New Roman" w:cs="Times New Roman"/>
          <w:color w:val="353535"/>
          <w:szCs w:val="23"/>
          <w:lang w:eastAsia="ru-RU"/>
        </w:rPr>
        <w:lastRenderedPageBreak/>
        <w:t>целесообразным. Тезисы, содержащие большое количество грамматических ошибок, не рассматриваются.</w:t>
      </w:r>
    </w:p>
    <w:p w:rsidR="00CE50E3" w:rsidRPr="00CE50E3" w:rsidRDefault="00CE50E3" w:rsidP="00CE50E3">
      <w:pPr>
        <w:shd w:val="clear" w:color="auto" w:fill="FFFFFF"/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3"/>
          <w:lang w:eastAsia="ru-RU"/>
        </w:rPr>
      </w:pPr>
      <w:r w:rsidRPr="00CE50E3">
        <w:rPr>
          <w:rFonts w:eastAsia="Times New Roman" w:cs="Times New Roman"/>
          <w:b/>
          <w:bCs/>
          <w:color w:val="353535"/>
          <w:lang w:eastAsia="ru-RU"/>
        </w:rPr>
        <w:t>Формы участия</w:t>
      </w:r>
      <w:r w:rsidRPr="00CE50E3">
        <w:rPr>
          <w:rFonts w:eastAsia="Times New Roman" w:cs="Times New Roman"/>
          <w:color w:val="353535"/>
          <w:lang w:eastAsia="ru-RU"/>
        </w:rPr>
        <w:t> </w:t>
      </w:r>
      <w:r w:rsidRPr="00CE50E3">
        <w:rPr>
          <w:rFonts w:eastAsia="Times New Roman" w:cs="Times New Roman"/>
          <w:color w:val="353535"/>
          <w:szCs w:val="23"/>
          <w:lang w:eastAsia="ru-RU"/>
        </w:rPr>
        <w:t>(доклад, стендовый доклад, участие в круглом столе) определяется оргкомитетами секций; участники должны быть оповещены о форме своего участия заблаговременно.</w:t>
      </w:r>
    </w:p>
    <w:p w:rsidR="00CE50E3" w:rsidRPr="00CE50E3" w:rsidRDefault="00CE50E3" w:rsidP="00CE50E3">
      <w:pPr>
        <w:shd w:val="clear" w:color="auto" w:fill="FFFFFF"/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3"/>
          <w:lang w:eastAsia="ru-RU"/>
        </w:rPr>
      </w:pPr>
      <w:r w:rsidRPr="00CE50E3">
        <w:rPr>
          <w:rFonts w:eastAsia="Times New Roman" w:cs="Times New Roman"/>
          <w:b/>
          <w:bCs/>
          <w:color w:val="353535"/>
          <w:lang w:eastAsia="ru-RU"/>
        </w:rPr>
        <w:t>Заочного участия в конференции не предусмотрено.</w:t>
      </w:r>
    </w:p>
    <w:p w:rsidR="00CE50E3" w:rsidRPr="00CE50E3" w:rsidRDefault="00CE50E3" w:rsidP="00CE50E3">
      <w:pPr>
        <w:shd w:val="clear" w:color="auto" w:fill="FFFFFF"/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3"/>
          <w:lang w:eastAsia="ru-RU"/>
        </w:rPr>
      </w:pPr>
      <w:r w:rsidRPr="00CE50E3">
        <w:rPr>
          <w:rFonts w:eastAsia="Times New Roman" w:cs="Times New Roman"/>
          <w:b/>
          <w:bCs/>
          <w:color w:val="353535"/>
          <w:lang w:eastAsia="ru-RU"/>
        </w:rPr>
        <w:t>Связь</w:t>
      </w:r>
      <w:r w:rsidRPr="00CE50E3">
        <w:rPr>
          <w:rFonts w:eastAsia="Times New Roman" w:cs="Times New Roman"/>
          <w:color w:val="353535"/>
          <w:lang w:eastAsia="ru-RU"/>
        </w:rPr>
        <w:t> </w:t>
      </w:r>
      <w:r w:rsidRPr="00CE50E3">
        <w:rPr>
          <w:rFonts w:eastAsia="Times New Roman" w:cs="Times New Roman"/>
          <w:color w:val="353535"/>
          <w:szCs w:val="23"/>
          <w:lang w:eastAsia="ru-RU"/>
        </w:rPr>
        <w:t>участников конференции с оргкомитетом секций и конференции осуществляется через е-мейл, а также через форум.</w:t>
      </w:r>
    </w:p>
    <w:p w:rsidR="00CE50E3" w:rsidRPr="00CE50E3" w:rsidRDefault="00CE50E3" w:rsidP="00CE50E3">
      <w:pPr>
        <w:shd w:val="clear" w:color="auto" w:fill="FFFFFF"/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3"/>
          <w:lang w:eastAsia="ru-RU"/>
        </w:rPr>
      </w:pPr>
      <w:r w:rsidRPr="00CE50E3">
        <w:rPr>
          <w:rFonts w:eastAsia="Times New Roman" w:cs="Times New Roman"/>
          <w:b/>
          <w:bCs/>
          <w:color w:val="353535"/>
          <w:lang w:eastAsia="ru-RU"/>
        </w:rPr>
        <w:t>Заявки</w:t>
      </w:r>
      <w:r w:rsidRPr="00CE50E3">
        <w:rPr>
          <w:rFonts w:eastAsia="Times New Roman" w:cs="Times New Roman"/>
          <w:color w:val="353535"/>
          <w:lang w:eastAsia="ru-RU"/>
        </w:rPr>
        <w:t> </w:t>
      </w:r>
      <w:r w:rsidRPr="00CE50E3">
        <w:rPr>
          <w:rFonts w:eastAsia="Times New Roman" w:cs="Times New Roman"/>
          <w:color w:val="353535"/>
          <w:szCs w:val="23"/>
          <w:lang w:eastAsia="ru-RU"/>
        </w:rPr>
        <w:t xml:space="preserve">для участия подаются в электронной форме через систему регистрации на сайте </w:t>
      </w:r>
      <w:proofErr w:type="spellStart"/>
      <w:r w:rsidRPr="00CE50E3">
        <w:rPr>
          <w:rFonts w:eastAsia="Times New Roman" w:cs="Times New Roman"/>
          <w:color w:val="353535"/>
          <w:szCs w:val="23"/>
          <w:lang w:eastAsia="ru-RU"/>
        </w:rPr>
        <w:t>lomonosov-msu.ru</w:t>
      </w:r>
      <w:proofErr w:type="spellEnd"/>
      <w:r w:rsidRPr="00CE50E3">
        <w:rPr>
          <w:rFonts w:eastAsia="Times New Roman" w:cs="Times New Roman"/>
          <w:color w:val="353535"/>
          <w:szCs w:val="23"/>
          <w:lang w:eastAsia="ru-RU"/>
        </w:rPr>
        <w:t xml:space="preserve"> в срок, установленный оргкомитетом конференции. Заявки, поданные в другой форме или в другое время, не могут быть рассмотрены.</w:t>
      </w:r>
    </w:p>
    <w:p w:rsidR="00CE50E3" w:rsidRPr="00CE50E3" w:rsidRDefault="00CE50E3" w:rsidP="00CE50E3">
      <w:pPr>
        <w:shd w:val="clear" w:color="auto" w:fill="FFFFFF"/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3"/>
          <w:lang w:eastAsia="ru-RU"/>
        </w:rPr>
      </w:pPr>
      <w:r w:rsidRPr="00CE50E3">
        <w:rPr>
          <w:rFonts w:eastAsia="Times New Roman" w:cs="Times New Roman"/>
          <w:color w:val="353535"/>
          <w:szCs w:val="23"/>
          <w:lang w:eastAsia="ru-RU"/>
        </w:rPr>
        <w:t>Участие в конференции конкурсное.</w:t>
      </w:r>
      <w:r w:rsidRPr="00CE50E3">
        <w:rPr>
          <w:rFonts w:eastAsia="Times New Roman" w:cs="Times New Roman"/>
          <w:color w:val="353535"/>
          <w:lang w:eastAsia="ru-RU"/>
        </w:rPr>
        <w:t> </w:t>
      </w:r>
      <w:r w:rsidRPr="00CE50E3">
        <w:rPr>
          <w:rFonts w:eastAsia="Times New Roman" w:cs="Times New Roman"/>
          <w:b/>
          <w:bCs/>
          <w:color w:val="353535"/>
          <w:lang w:eastAsia="ru-RU"/>
        </w:rPr>
        <w:t>Порядок отбора</w:t>
      </w:r>
      <w:r w:rsidRPr="00CE50E3">
        <w:rPr>
          <w:rFonts w:eastAsia="Times New Roman" w:cs="Times New Roman"/>
          <w:color w:val="353535"/>
          <w:lang w:eastAsia="ru-RU"/>
        </w:rPr>
        <w:t> </w:t>
      </w:r>
      <w:r w:rsidRPr="00CE50E3">
        <w:rPr>
          <w:rFonts w:eastAsia="Times New Roman" w:cs="Times New Roman"/>
          <w:color w:val="353535"/>
          <w:szCs w:val="23"/>
          <w:lang w:eastAsia="ru-RU"/>
        </w:rPr>
        <w:t>участников определяется оргкомитетами конкретных секций. Работы не рецензируются, причины отказа не сообщаются.</w:t>
      </w:r>
    </w:p>
    <w:p w:rsidR="00CE50E3" w:rsidRPr="00CE50E3" w:rsidRDefault="00CE50E3" w:rsidP="00CE50E3">
      <w:pPr>
        <w:shd w:val="clear" w:color="auto" w:fill="FFFFFF"/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3"/>
          <w:lang w:eastAsia="ru-RU"/>
        </w:rPr>
      </w:pPr>
      <w:r w:rsidRPr="00CE50E3">
        <w:rPr>
          <w:rFonts w:eastAsia="Times New Roman" w:cs="Times New Roman"/>
          <w:color w:val="353535"/>
          <w:szCs w:val="23"/>
          <w:lang w:eastAsia="ru-RU"/>
        </w:rPr>
        <w:t>Оргкомитет не оплачивает</w:t>
      </w:r>
      <w:r w:rsidRPr="00CE50E3">
        <w:rPr>
          <w:rFonts w:eastAsia="Times New Roman" w:cs="Times New Roman"/>
          <w:color w:val="353535"/>
          <w:lang w:eastAsia="ru-RU"/>
        </w:rPr>
        <w:t> </w:t>
      </w:r>
      <w:r w:rsidRPr="00CE50E3">
        <w:rPr>
          <w:rFonts w:eastAsia="Times New Roman" w:cs="Times New Roman"/>
          <w:b/>
          <w:bCs/>
          <w:color w:val="353535"/>
          <w:lang w:eastAsia="ru-RU"/>
        </w:rPr>
        <w:t>проезд и проживание участников</w:t>
      </w:r>
      <w:r w:rsidRPr="00CE50E3">
        <w:rPr>
          <w:rFonts w:eastAsia="Times New Roman" w:cs="Times New Roman"/>
          <w:color w:val="353535"/>
          <w:szCs w:val="23"/>
          <w:lang w:eastAsia="ru-RU"/>
        </w:rPr>
        <w:t>. На время проведения конференции бесплатное проживание в общежитии получают только специально приглашенные участники, отобранные по рекомендациям оргкомитетов секций.</w:t>
      </w:r>
    </w:p>
    <w:p w:rsidR="00CE50E3" w:rsidRPr="00CE50E3" w:rsidRDefault="00CE50E3" w:rsidP="00CE50E3">
      <w:pPr>
        <w:shd w:val="clear" w:color="auto" w:fill="FFFFFF"/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3"/>
          <w:lang w:eastAsia="ru-RU"/>
        </w:rPr>
      </w:pPr>
      <w:r w:rsidRPr="00CE50E3">
        <w:rPr>
          <w:rFonts w:eastAsia="Times New Roman" w:cs="Times New Roman"/>
          <w:b/>
          <w:bCs/>
          <w:color w:val="353535"/>
          <w:lang w:eastAsia="ru-RU"/>
        </w:rPr>
        <w:t>Оформление тезисов</w:t>
      </w:r>
      <w:r w:rsidRPr="00CE50E3">
        <w:rPr>
          <w:rFonts w:eastAsia="Times New Roman" w:cs="Times New Roman"/>
          <w:color w:val="353535"/>
          <w:lang w:eastAsia="ru-RU"/>
        </w:rPr>
        <w:t> </w:t>
      </w:r>
      <w:r w:rsidRPr="00CE50E3">
        <w:rPr>
          <w:rFonts w:eastAsia="Times New Roman" w:cs="Times New Roman"/>
          <w:color w:val="353535"/>
          <w:szCs w:val="23"/>
          <w:lang w:eastAsia="ru-RU"/>
        </w:rPr>
        <w:t>определяется оргкомитетами секций. Правила оформления вывешиваются на страницах с информацией о секциях. Тезисы, оформленные не по правилам, не рассматриваются.</w:t>
      </w:r>
    </w:p>
    <w:p w:rsidR="00CE50E3" w:rsidRPr="00CE50E3" w:rsidRDefault="00CE50E3" w:rsidP="00CE50E3">
      <w:pPr>
        <w:shd w:val="clear" w:color="auto" w:fill="FFFFFF"/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3"/>
          <w:lang w:eastAsia="ru-RU"/>
        </w:rPr>
      </w:pPr>
      <w:r w:rsidRPr="00CE50E3">
        <w:rPr>
          <w:rFonts w:eastAsia="Times New Roman" w:cs="Times New Roman"/>
          <w:b/>
          <w:bCs/>
          <w:color w:val="353535"/>
          <w:lang w:eastAsia="ru-RU"/>
        </w:rPr>
        <w:t>Публикация тезисов</w:t>
      </w:r>
      <w:r w:rsidRPr="00CE50E3">
        <w:rPr>
          <w:rFonts w:eastAsia="Times New Roman" w:cs="Times New Roman"/>
          <w:color w:val="353535"/>
          <w:lang w:eastAsia="ru-RU"/>
        </w:rPr>
        <w:t> </w:t>
      </w:r>
      <w:r w:rsidRPr="00CE50E3">
        <w:rPr>
          <w:rFonts w:eastAsia="Times New Roman" w:cs="Times New Roman"/>
          <w:color w:val="353535"/>
          <w:szCs w:val="23"/>
          <w:lang w:eastAsia="ru-RU"/>
        </w:rPr>
        <w:t>осуществляется в электронной форме; публикация сборников тезисов осуществляется оргкомитетами секций по желанию.</w:t>
      </w:r>
    </w:p>
    <w:p w:rsidR="00CE50E3" w:rsidRPr="00CE50E3" w:rsidRDefault="00CE50E3" w:rsidP="00CE50E3">
      <w:pPr>
        <w:shd w:val="clear" w:color="auto" w:fill="FFFFFF"/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3"/>
          <w:lang w:eastAsia="ru-RU"/>
        </w:rPr>
      </w:pPr>
      <w:r w:rsidRPr="00CE50E3">
        <w:rPr>
          <w:rFonts w:eastAsia="Times New Roman" w:cs="Times New Roman"/>
          <w:color w:val="353535"/>
          <w:szCs w:val="23"/>
          <w:lang w:eastAsia="ru-RU"/>
        </w:rPr>
        <w:t>По итогам заседаний участники, сделавшие</w:t>
      </w:r>
      <w:r w:rsidRPr="00CE50E3">
        <w:rPr>
          <w:rFonts w:eastAsia="Times New Roman" w:cs="Times New Roman"/>
          <w:color w:val="353535"/>
          <w:lang w:eastAsia="ru-RU"/>
        </w:rPr>
        <w:t> </w:t>
      </w:r>
      <w:r w:rsidRPr="00CE50E3">
        <w:rPr>
          <w:rFonts w:eastAsia="Times New Roman" w:cs="Times New Roman"/>
          <w:b/>
          <w:bCs/>
          <w:color w:val="353535"/>
          <w:lang w:eastAsia="ru-RU"/>
        </w:rPr>
        <w:t>лучшие доклады</w:t>
      </w:r>
      <w:r w:rsidRPr="00CE50E3">
        <w:rPr>
          <w:rFonts w:eastAsia="Times New Roman" w:cs="Times New Roman"/>
          <w:color w:val="353535"/>
          <w:szCs w:val="23"/>
          <w:lang w:eastAsia="ru-RU"/>
        </w:rPr>
        <w:t>, награждаются грамотами и призами. Участники, сделавшие лучшие доклады, получают право опубликовать статьи в сборнике лучших докладов конференции «Ломоносов». Отбор участников осуществляется оргкомитетами конкретных секций, результаты публикуются на сайте конференции. Оргкомитет отдельной секции может также учредить секционные грамоты за лучшие доклады.</w:t>
      </w:r>
    </w:p>
    <w:p w:rsidR="00CE50E3" w:rsidRPr="00CE50E3" w:rsidRDefault="00CE50E3" w:rsidP="00CE50E3">
      <w:pPr>
        <w:shd w:val="clear" w:color="auto" w:fill="FFFFFF"/>
        <w:spacing w:after="0" w:line="240" w:lineRule="auto"/>
        <w:ind w:left="-851" w:firstLine="425"/>
        <w:jc w:val="both"/>
        <w:rPr>
          <w:rFonts w:eastAsia="Times New Roman" w:cs="Times New Roman"/>
          <w:color w:val="353535"/>
          <w:szCs w:val="23"/>
          <w:lang w:eastAsia="ru-RU"/>
        </w:rPr>
      </w:pPr>
      <w:r w:rsidRPr="00CE50E3">
        <w:rPr>
          <w:rFonts w:eastAsia="Times New Roman" w:cs="Times New Roman"/>
          <w:color w:val="353535"/>
          <w:szCs w:val="23"/>
          <w:lang w:eastAsia="ru-RU"/>
        </w:rPr>
        <w:t>За подготовку общей культурной программы в дни открытия и закрытия конференции отвечает оргкомитет конференции. Культурную и научную программу в дни работы секций организуют оргкомитеты секций.</w:t>
      </w:r>
    </w:p>
    <w:p w:rsidR="001C71CA" w:rsidRPr="00CE50E3" w:rsidRDefault="001C71CA" w:rsidP="00CE50E3">
      <w:pPr>
        <w:spacing w:after="0" w:line="240" w:lineRule="auto"/>
        <w:ind w:left="-851" w:firstLine="425"/>
        <w:jc w:val="both"/>
        <w:rPr>
          <w:rFonts w:cs="Times New Roman"/>
          <w:sz w:val="28"/>
        </w:rPr>
      </w:pPr>
    </w:p>
    <w:sectPr w:rsidR="001C71CA" w:rsidRPr="00CE50E3" w:rsidSect="001C7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0E3"/>
    <w:rsid w:val="00185531"/>
    <w:rsid w:val="001C71CA"/>
    <w:rsid w:val="00337AAF"/>
    <w:rsid w:val="00555AA9"/>
    <w:rsid w:val="00576F32"/>
    <w:rsid w:val="00CE50E3"/>
    <w:rsid w:val="00EF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CA"/>
  </w:style>
  <w:style w:type="paragraph" w:styleId="1">
    <w:name w:val="heading 1"/>
    <w:basedOn w:val="a"/>
    <w:link w:val="10"/>
    <w:uiPriority w:val="9"/>
    <w:qFormat/>
    <w:rsid w:val="00CE50E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0E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E50E3"/>
    <w:rPr>
      <w:b/>
      <w:bCs/>
    </w:rPr>
  </w:style>
  <w:style w:type="paragraph" w:styleId="a4">
    <w:name w:val="Normal (Web)"/>
    <w:basedOn w:val="a"/>
    <w:uiPriority w:val="99"/>
    <w:semiHidden/>
    <w:unhideWhenUsed/>
    <w:rsid w:val="00CE50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CE5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DemchenkoAS</dc:creator>
  <cp:keywords/>
  <dc:description/>
  <cp:lastModifiedBy>DemchenkoAS</cp:lastModifiedBy>
  <cp:revision>4</cp:revision>
  <dcterms:created xsi:type="dcterms:W3CDTF">2017-02-15T10:04:00Z</dcterms:created>
  <dcterms:modified xsi:type="dcterms:W3CDTF">2017-02-15T10:54:00Z</dcterms:modified>
</cp:coreProperties>
</file>